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left w:val="nil"/>
          <w:bottom w:val="nil"/>
          <w:right w:val="nil"/>
          <w:insideH w:val="nil"/>
          <w:insideV w:val="nil"/>
        </w:tblBorders>
        <w:tblCellMar>
          <w:top w:w="90" w:type="dxa"/>
          <w:left w:w="160" w:type="dxa"/>
          <w:bottom w:w="90" w:type="dxa"/>
          <w:right w:w="160" w:type="dxa"/>
        </w:tblCellMar>
        <w:tblInd w:w="160" w:type="dxa"/>
        <w:tblLayout w:type="fixed"/>
      </w:tblPr>
      <w:tblGrid>
        <w:gridCol w:w="10080"/>
      </w:tblGrid>
      <w:tr>
        <w:tc>
          <w:tcPr>
            <w:tcW w:type="dxa" w:w="10080"/>
            <w:shd w:val="clear" w:color="auto" w:fill="1E5BD6"/>
          </w:tcPr>
          <w:p>
            <w:pPr>
              <w:spacing w:before="0" w:after="0"/>
            </w:pPr>
            <w:r>
              <w:rPr>
                <w:b/>
                <w:i w:val="0"/>
                <w:color w:val="FFFFFF"/>
                <w:sz w:val="44"/>
              </w:rPr>
              <w:t>EMPLOYEE CONFIDENTIALITY AGREEMENT</w:t>
            </w:r>
          </w:p>
          <w:p>
            <w:pPr>
              <w:spacing w:before="0" w:after="0"/>
            </w:pPr>
            <w:r>
              <w:rPr>
                <w:b w:val="0"/>
                <w:i w:val="0"/>
                <w:color w:val="DCE6FA"/>
                <w:sz w:val="20"/>
              </w:rPr>
              <w:t>One-way confidentiality agreement between an employer and an employee</w:t>
            </w:r>
          </w:p>
        </w:tc>
      </w:tr>
      <w:tr>
        <w:trPr>
          <w:trHeight w:val="130" w:hRule="exact"/>
        </w:trPr>
        <w:tc>
          <w:tcPr>
            <w:tcW w:type="dxa" w:w="10080"/>
            <w:shd w:val="clear" w:color="auto" w:fill="0B2A6B"/>
          </w:tcPr>
          <w:p>
            <w:pPr>
              <w:spacing w:before="0" w:after="0" w:line="20" w:lineRule="exact"/>
            </w:pPr>
          </w:p>
        </w:tc>
      </w:tr>
    </w:tbl>
    <w:p>
      <w:pPr>
        <w:spacing w:before="0" w:after="120" w:line="40" w:lineRule="exact"/>
        <w:pBdr>
          <w:top w:val="single" w:sz="18" w:space="0" w:color="F7B733"/>
        </w:pBdr>
      </w:pPr>
    </w:p>
    <w:p>
      <w:pPr>
        <w:spacing w:before="0" w:after="60"/>
        <w:jc w:val="both"/>
      </w:pPr>
      <w:r>
        <w:rPr>
          <w:b w:val="0"/>
          <w:i w:val="0"/>
          <w:sz w:val="20"/>
        </w:rPr>
        <w:t>This Employee Confidentiality Agreement is made on [Date] between [Company Name], [Address] ("Company") and [Employee Full Name], [Address] ("Employee").</w:t>
      </w:r>
    </w:p>
    <w:tbl>
      <w:tblPr>
        <w:tblW w:type="auto" w:w="0"/>
        <w:tblLook w:firstColumn="1" w:firstRow="1" w:lastColumn="0" w:lastRow="0" w:noHBand="0" w:noVBand="1" w:val="04A0"/>
        <w:tblBorders>
          <w:top w:val="nil"/>
          <w:left w:val="nil"/>
          <w:bottom w:val="nil"/>
          <w:right w:val="nil"/>
          <w:insideH w:val="nil"/>
          <w:insideV w:val="nil"/>
        </w:tblBorders>
        <w:tblCellMar>
          <w:top w:w="30" w:type="dxa"/>
          <w:left w:w="60" w:type="dxa"/>
          <w:bottom w:w="20" w:type="dxa"/>
          <w:right w:w="60" w:type="dxa"/>
        </w:tblCellMar>
        <w:tblInd w:w="60" w:type="dxa"/>
        <w:tblLayout w:type="fixed"/>
      </w:tblPr>
      <w:tblGrid>
        <w:gridCol w:w="1655"/>
        <w:gridCol w:w="3384"/>
        <w:gridCol w:w="1655"/>
        <w:gridCol w:w="3384"/>
      </w:tblGrid>
      <w:tr>
        <w:trPr>
          <w:trHeight w:val="403" w:hRule="atLeast"/>
        </w:trPr>
        <w:tc>
          <w:tcPr>
            <w:tcW w:type="dxa" w:w="1656"/>
            <w:vAlign w:val="bottom"/>
          </w:tcPr>
          <w:p>
            <w:pPr>
              <w:spacing w:before="0" w:after="0"/>
            </w:pPr>
            <w:r>
              <w:rPr>
                <w:b/>
                <w:i w:val="0"/>
                <w:color w:val="0B2A6B"/>
                <w:sz w:val="19"/>
              </w:rPr>
              <w:t>Job Title</w:t>
            </w:r>
          </w:p>
        </w:tc>
        <w:tc>
          <w:tcPr>
            <w:tcW w:type="dxa" w:w="3384"/>
            <w:tcBorders>
              <w:top w:val="nil"/>
              <w:left w:val="nil"/>
              <w:bottom w:val="single" w:sz="6" w:color="9AA5B8"/>
              <w:right w:val="nil"/>
            </w:tcBorders>
            <w:vAlign w:val="bottom"/>
          </w:tcPr>
          <w:p>
            <w:pPr>
              <w:spacing w:before="0" w:after="0"/>
            </w:pPr>
          </w:p>
        </w:tc>
        <w:tc>
          <w:tcPr>
            <w:tcW w:type="dxa" w:w="1656"/>
            <w:vAlign w:val="bottom"/>
          </w:tcPr>
          <w:p>
            <w:pPr>
              <w:spacing w:before="0" w:after="0"/>
            </w:pPr>
            <w:r>
              <w:rPr>
                <w:b/>
                <w:i w:val="0"/>
                <w:color w:val="0B2A6B"/>
                <w:sz w:val="19"/>
              </w:rPr>
              <w:t>Department</w:t>
            </w:r>
          </w:p>
        </w:tc>
        <w:tc>
          <w:tcPr>
            <w:tcW w:type="dxa" w:w="3384"/>
            <w:tcBorders>
              <w:top w:val="nil"/>
              <w:left w:val="nil"/>
              <w:bottom w:val="single" w:sz="6" w:color="9AA5B8"/>
              <w:right w:val="nil"/>
            </w:tcBorders>
            <w:vAlign w:val="bottom"/>
          </w:tcPr>
          <w:p>
            <w:pPr>
              <w:spacing w:before="0" w:after="0"/>
            </w:pPr>
          </w:p>
        </w:tc>
      </w:tr>
      <w:tr>
        <w:trPr>
          <w:trHeight w:val="403" w:hRule="atLeast"/>
        </w:trPr>
        <w:tc>
          <w:tcPr>
            <w:tcW w:type="dxa" w:w="1656"/>
            <w:vAlign w:val="bottom"/>
          </w:tcPr>
          <w:p>
            <w:pPr>
              <w:spacing w:before="0" w:after="0"/>
            </w:pPr>
            <w:r>
              <w:rPr>
                <w:b/>
                <w:i w:val="0"/>
                <w:color w:val="0B2A6B"/>
                <w:sz w:val="19"/>
              </w:rPr>
              <w:t>Start Date</w:t>
            </w:r>
          </w:p>
        </w:tc>
        <w:tc>
          <w:tcPr>
            <w:tcW w:type="dxa" w:w="3384"/>
            <w:tcBorders>
              <w:top w:val="nil"/>
              <w:left w:val="nil"/>
              <w:bottom w:val="single" w:sz="6" w:color="9AA5B8"/>
              <w:right w:val="nil"/>
            </w:tcBorders>
            <w:vAlign w:val="bottom"/>
          </w:tcPr>
          <w:p>
            <w:pPr>
              <w:spacing w:before="0" w:after="0"/>
            </w:pPr>
          </w:p>
        </w:tc>
        <w:tc>
          <w:tcPr>
            <w:tcW w:type="dxa" w:w="1656"/>
            <w:vAlign w:val="bottom"/>
          </w:tcPr>
          <w:p>
            <w:pPr>
              <w:spacing w:before="0" w:after="0"/>
            </w:pPr>
            <w:r>
              <w:rPr>
                <w:b/>
                <w:i w:val="0"/>
                <w:color w:val="0B2A6B"/>
                <w:sz w:val="19"/>
              </w:rPr>
              <w:t>Reports To</w:t>
            </w:r>
          </w:p>
        </w:tc>
        <w:tc>
          <w:tcPr>
            <w:tcW w:type="dxa" w:w="3384"/>
            <w:tcBorders>
              <w:top w:val="nil"/>
              <w:left w:val="nil"/>
              <w:bottom w:val="single" w:sz="6" w:color="9AA5B8"/>
              <w:right w:val="nil"/>
            </w:tcBorders>
            <w:vAlign w:val="bottom"/>
          </w:tcPr>
          <w:p>
            <w:pPr>
              <w:spacing w:before="0" w:after="0"/>
            </w:pPr>
          </w:p>
        </w:tc>
      </w:tr>
    </w:tbl>
    <w:p>
      <w:pPr>
        <w:spacing w:before="0" w:after="0" w:line="100" w:lineRule="exact"/>
      </w:pPr>
      <w:r>
        <w:rPr>
          <w:b w:val="0"/>
          <w:i w:val="0"/>
          <w:sz w:val="2"/>
        </w:rPr>
      </w:r>
    </w:p>
    <w:p>
      <w:pPr>
        <w:keepNext/>
        <w:spacing w:before="80" w:after="20"/>
      </w:pPr>
      <w:r>
        <w:rPr>
          <w:b/>
          <w:i w:val="0"/>
          <w:color w:val="0B2A6B"/>
          <w:sz w:val="20"/>
        </w:rPr>
        <w:t>1. Purpose</w:t>
      </w:r>
    </w:p>
    <w:p>
      <w:pPr>
        <w:spacing w:before="0" w:after="40"/>
        <w:ind w:left="317"/>
        <w:jc w:val="both"/>
      </w:pPr>
      <w:r>
        <w:rPr>
          <w:b w:val="0"/>
          <w:i w:val="0"/>
          <w:color w:val="222222"/>
          <w:sz w:val="19"/>
        </w:rPr>
        <w:t>In the course of employment, the Employee will have access to confidential information belonging to the Company, its customers and partners. This Agreement sets out how that information must be protected.</w:t>
      </w:r>
    </w:p>
    <w:p>
      <w:pPr>
        <w:keepNext/>
        <w:spacing w:before="80" w:after="20"/>
      </w:pPr>
      <w:r>
        <w:rPr>
          <w:b/>
          <w:i w:val="0"/>
          <w:color w:val="0B2A6B"/>
          <w:sz w:val="20"/>
        </w:rPr>
        <w:t>2. Confidential Information</w:t>
      </w:r>
    </w:p>
    <w:p>
      <w:pPr>
        <w:spacing w:before="0" w:after="40"/>
        <w:ind w:left="317"/>
        <w:jc w:val="both"/>
      </w:pPr>
      <w:r>
        <w:rPr>
          <w:b w:val="0"/>
          <w:i w:val="0"/>
          <w:color w:val="222222"/>
          <w:sz w:val="19"/>
        </w:rPr>
        <w:t>Includes, without limitation: trade secrets; product designs, source code and technical data; pricing, financial and sales information; customer, supplier and employee data; marketing plans; and any information marked or reasonably understood to be confidential.</w:t>
      </w:r>
    </w:p>
    <w:p>
      <w:pPr>
        <w:keepNext/>
        <w:spacing w:before="80" w:after="20"/>
      </w:pPr>
      <w:r>
        <w:rPr>
          <w:b/>
          <w:i w:val="0"/>
          <w:color w:val="0B2A6B"/>
          <w:sz w:val="20"/>
        </w:rPr>
        <w:t>3. Employee Obligations</w:t>
      </w:r>
    </w:p>
    <w:p>
      <w:pPr>
        <w:spacing w:before="0" w:after="40"/>
        <w:ind w:left="317"/>
        <w:jc w:val="both"/>
      </w:pPr>
      <w:r>
        <w:rPr>
          <w:b w:val="0"/>
          <w:i w:val="0"/>
          <w:color w:val="222222"/>
          <w:sz w:val="19"/>
        </w:rPr>
        <w:t>The Employee will: keep Confidential Information strictly confidential; use it only to perform job duties; not copy, remove or transmit it outside approved Company systems; follow Company security and data protection policies; and report any actual or suspected unauthorised disclosure immediately.</w:t>
      </w:r>
    </w:p>
    <w:p>
      <w:pPr>
        <w:keepNext/>
        <w:spacing w:before="80" w:after="20"/>
      </w:pPr>
      <w:r>
        <w:rPr>
          <w:b/>
          <w:i w:val="0"/>
          <w:color w:val="0B2A6B"/>
          <w:sz w:val="20"/>
        </w:rPr>
        <w:t>4. Exclusions</w:t>
      </w:r>
    </w:p>
    <w:p>
      <w:pPr>
        <w:spacing w:before="0" w:after="40"/>
        <w:ind w:left="317"/>
        <w:jc w:val="both"/>
      </w:pPr>
      <w:r>
        <w:rPr>
          <w:b w:val="0"/>
          <w:i w:val="0"/>
          <w:color w:val="222222"/>
          <w:sz w:val="19"/>
        </w:rPr>
        <w:t>These obligations do not apply to information that is public through no fault of the Employee, or that the Employee is legally required to disclose (with prompt notice to the Company where permitted). Nothing in this Agreement prevents the Employee from reporting possible wrongdoing to a regulator or from exercising rights protected by law.</w:t>
      </w:r>
    </w:p>
    <w:p>
      <w:pPr>
        <w:keepNext/>
        <w:spacing w:before="80" w:after="20"/>
      </w:pPr>
      <w:r>
        <w:rPr>
          <w:b/>
          <w:i w:val="0"/>
          <w:color w:val="0B2A6B"/>
          <w:sz w:val="20"/>
        </w:rPr>
        <w:t>5. Personal Data</w:t>
      </w:r>
    </w:p>
    <w:p>
      <w:pPr>
        <w:spacing w:before="0" w:after="40"/>
        <w:ind w:left="317"/>
        <w:jc w:val="both"/>
      </w:pPr>
      <w:r>
        <w:rPr>
          <w:b w:val="0"/>
          <w:i w:val="0"/>
          <w:color w:val="222222"/>
          <w:sz w:val="19"/>
        </w:rPr>
        <w:t>The Employee will handle personal data only as permitted by the Company’s policies and applicable data protection law.</w:t>
      </w:r>
    </w:p>
    <w:p>
      <w:pPr>
        <w:keepNext/>
        <w:spacing w:before="80" w:after="20"/>
      </w:pPr>
      <w:r>
        <w:rPr>
          <w:b/>
          <w:i w:val="0"/>
          <w:color w:val="0B2A6B"/>
          <w:sz w:val="20"/>
        </w:rPr>
        <w:t>6. Work Product</w:t>
      </w:r>
    </w:p>
    <w:p>
      <w:pPr>
        <w:spacing w:before="0" w:after="40"/>
        <w:ind w:left="317"/>
        <w:jc w:val="both"/>
      </w:pPr>
      <w:r>
        <w:rPr>
          <w:b w:val="0"/>
          <w:i w:val="0"/>
          <w:color w:val="222222"/>
          <w:sz w:val="19"/>
        </w:rPr>
        <w:t>Documents, files and materials created by the Employee in the course of employment belong to the Company, to the extent permitted by applicable law and the employment contract.</w:t>
      </w:r>
    </w:p>
    <w:p>
      <w:pPr>
        <w:keepNext/>
        <w:spacing w:before="80" w:after="20"/>
      </w:pPr>
      <w:r>
        <w:rPr>
          <w:b/>
          <w:i w:val="0"/>
          <w:color w:val="0B2A6B"/>
          <w:sz w:val="20"/>
        </w:rPr>
        <w:t>7. Return of Property</w:t>
      </w:r>
    </w:p>
    <w:p>
      <w:pPr>
        <w:spacing w:before="0" w:after="40"/>
        <w:ind w:left="317"/>
        <w:jc w:val="both"/>
      </w:pPr>
      <w:r>
        <w:rPr>
          <w:b w:val="0"/>
          <w:i w:val="0"/>
          <w:color w:val="222222"/>
          <w:sz w:val="19"/>
        </w:rPr>
        <w:t>On leaving employment, or on request, the Employee will return all Company property and Confidential Information, including devices, documents and copies, and permanently delete Company data from personal devices.</w:t>
      </w:r>
    </w:p>
    <w:p>
      <w:pPr>
        <w:keepNext/>
        <w:spacing w:before="80" w:after="20"/>
      </w:pPr>
      <w:r>
        <w:rPr>
          <w:b/>
          <w:i w:val="0"/>
          <w:color w:val="0B2A6B"/>
          <w:sz w:val="20"/>
        </w:rPr>
        <w:t>8. Duration</w:t>
      </w:r>
    </w:p>
    <w:p>
      <w:pPr>
        <w:spacing w:before="0" w:after="40"/>
        <w:ind w:left="317"/>
        <w:jc w:val="both"/>
      </w:pPr>
      <w:r>
        <w:rPr>
          <w:b w:val="0"/>
          <w:i w:val="0"/>
          <w:color w:val="222222"/>
          <w:sz w:val="19"/>
        </w:rPr>
        <w:t>Obligations continue during employment and for [X] years after it ends, and indefinitely for trade secrets to the extent allowed by law.</w:t>
      </w:r>
    </w:p>
    <w:p>
      <w:pPr>
        <w:keepNext/>
        <w:spacing w:before="80" w:after="20"/>
      </w:pPr>
      <w:r>
        <w:rPr>
          <w:b/>
          <w:i w:val="0"/>
          <w:color w:val="0B2A6B"/>
          <w:sz w:val="20"/>
        </w:rPr>
        <w:t>9. Breach</w:t>
      </w:r>
    </w:p>
    <w:p>
      <w:pPr>
        <w:spacing w:before="0" w:after="40"/>
        <w:ind w:left="317"/>
        <w:jc w:val="both"/>
      </w:pPr>
      <w:r>
        <w:rPr>
          <w:b w:val="0"/>
          <w:i w:val="0"/>
          <w:color w:val="222222"/>
          <w:sz w:val="19"/>
        </w:rPr>
        <w:t>A breach of this Agreement may lead to disciplinary action, including dismissal, and the Company may seek any remedies available by law, including injunctive relief.</w:t>
      </w:r>
    </w:p>
    <w:p>
      <w:pPr>
        <w:keepNext/>
        <w:spacing w:before="80" w:after="20"/>
      </w:pPr>
      <w:r>
        <w:rPr>
          <w:b/>
          <w:i w:val="0"/>
          <w:color w:val="0B2A6B"/>
          <w:sz w:val="20"/>
        </w:rPr>
        <w:t>10. Governing Law</w:t>
      </w:r>
    </w:p>
    <w:p>
      <w:pPr>
        <w:spacing w:before="0" w:after="40"/>
        <w:ind w:left="317"/>
        <w:jc w:val="both"/>
      </w:pPr>
      <w:r>
        <w:rPr>
          <w:b w:val="0"/>
          <w:i w:val="0"/>
          <w:color w:val="222222"/>
          <w:sz w:val="19"/>
        </w:rPr>
        <w:t>This Agreement is governed by the laws of [Jurisdiction] and should be read together with the Employee’s employment contract.</w:t>
      </w:r>
    </w:p>
    <w:p>
      <w:pPr>
        <w:spacing w:before="120" w:after="60"/>
        <w:keepNext/>
        <w:pBdr>
          <w:bottom w:val="single" w:sz="8" w:space="2" w:color="F7B733"/>
        </w:pBdr>
      </w:pPr>
      <w:r>
        <w:rPr>
          <w:b/>
          <w:i w:val="0"/>
          <w:color w:val="0B2A6B"/>
          <w:sz w:val="22"/>
        </w:rPr>
        <w:t>SIGNATURES</w:t>
      </w:r>
    </w:p>
    <w:tbl>
      <w:tblPr>
        <w:tblW w:type="auto" w:w="0"/>
        <w:tblLook w:firstColumn="1" w:firstRow="1" w:lastColumn="0" w:lastRow="0" w:noHBand="0" w:noVBand="1" w:val="04A0"/>
        <w:tblBorders>
          <w:top w:val="nil"/>
          <w:left w:val="nil"/>
          <w:bottom w:val="nil"/>
          <w:right w:val="nil"/>
          <w:insideH w:val="nil"/>
          <w:insideV w:val="nil"/>
        </w:tblBorders>
        <w:tblCellMar>
          <w:top w:w="40" w:type="dxa"/>
          <w:left w:w="60" w:type="dxa"/>
          <w:bottom w:w="20" w:type="dxa"/>
          <w:right w:w="200" w:type="dxa"/>
        </w:tblCellMar>
        <w:tblInd w:w="60" w:type="dxa"/>
        <w:tblLayout w:type="fixed"/>
      </w:tblPr>
      <w:tblGrid>
        <w:gridCol w:w="5040"/>
        <w:gridCol w:w="5040"/>
      </w:tblGrid>
      <w:tr>
        <w:trPr>
          <w:cantSplit/>
        </w:trPr>
        <w:tc>
          <w:tcPr>
            <w:tcW w:type="dxa" w:w="5040"/>
          </w:tcPr>
          <w:p>
            <w:pPr>
              <w:keepNext/>
              <w:spacing w:before="0" w:after="0"/>
            </w:pPr>
            <w:r>
              <w:rPr>
                <w:b/>
                <w:i w:val="0"/>
                <w:color w:val="1E5BD6"/>
                <w:sz w:val="19"/>
              </w:rPr>
              <w:t>FOR THE COMPANY</w:t>
            </w:r>
          </w:p>
        </w:tc>
        <w:tc>
          <w:tcPr>
            <w:tcW w:type="dxa" w:w="5040"/>
          </w:tcPr>
          <w:p>
            <w:pPr>
              <w:keepNext/>
              <w:spacing w:before="0" w:after="0"/>
            </w:pPr>
            <w:r>
              <w:rPr>
                <w:b/>
                <w:i w:val="0"/>
                <w:color w:val="1E5BD6"/>
                <w:sz w:val="19"/>
              </w:rPr>
              <w:t>EMPLOYEE</w:t>
            </w:r>
          </w:p>
        </w:tc>
      </w:tr>
      <w:tr>
        <w:trPr>
          <w:cantSplit/>
        </w:trPr>
        <w:tc>
          <w:tcPr>
            <w:tcW w:type="dxa" w:w="5040"/>
          </w:tcPr>
          <w:p>
            <w:pPr>
              <w:spacing w:before="280" w:after="0"/>
              <w:keepNext/>
              <w:pBdr>
                <w:bottom w:val="single" w:sz="6" w:space="1" w:color="7F8A9E"/>
              </w:pBdr>
            </w:pPr>
          </w:p>
          <w:p>
            <w:pPr>
              <w:keepNext/>
              <w:spacing w:before="0" w:after="0"/>
            </w:pPr>
            <w:r>
              <w:rPr>
                <w:b w:val="0"/>
                <w:i w:val="0"/>
                <w:color w:val="5A6270"/>
                <w:sz w:val="16"/>
              </w:rPr>
              <w:t>Signature</w:t>
            </w:r>
          </w:p>
        </w:tc>
        <w:tc>
          <w:tcPr>
            <w:tcW w:type="dxa" w:w="5040"/>
          </w:tcPr>
          <w:p>
            <w:pPr>
              <w:spacing w:before="280" w:after="0"/>
              <w:keepNext/>
              <w:pBdr>
                <w:bottom w:val="single" w:sz="6" w:space="1" w:color="7F8A9E"/>
              </w:pBdr>
            </w:pPr>
          </w:p>
          <w:p>
            <w:pPr>
              <w:keepNext/>
              <w:spacing w:before="0" w:after="0"/>
            </w:pPr>
            <w:r>
              <w:rPr>
                <w:b w:val="0"/>
                <w:i w:val="0"/>
                <w:color w:val="5A6270"/>
                <w:sz w:val="16"/>
              </w:rPr>
              <w:t>Signature</w:t>
            </w:r>
          </w:p>
        </w:tc>
      </w:tr>
      <w:tr>
        <w:trPr>
          <w:cantSplit/>
        </w:trPr>
        <w:tc>
          <w:tcPr>
            <w:tcW w:type="dxa" w:w="5040"/>
          </w:tcPr>
          <w:p>
            <w:pPr>
              <w:spacing w:before="280" w:after="0"/>
              <w:keepNext/>
              <w:pBdr>
                <w:bottom w:val="single" w:sz="6" w:space="1" w:color="7F8A9E"/>
              </w:pBdr>
            </w:pPr>
          </w:p>
          <w:p>
            <w:pPr>
              <w:keepNext/>
              <w:spacing w:before="0" w:after="0"/>
            </w:pPr>
            <w:r>
              <w:rPr>
                <w:b w:val="0"/>
                <w:i w:val="0"/>
                <w:color w:val="5A6270"/>
                <w:sz w:val="16"/>
              </w:rPr>
              <w:t>Name &amp; Title</w:t>
            </w:r>
          </w:p>
        </w:tc>
        <w:tc>
          <w:tcPr>
            <w:tcW w:type="dxa" w:w="5040"/>
          </w:tcPr>
          <w:p>
            <w:pPr>
              <w:spacing w:before="280" w:after="0"/>
              <w:keepNext/>
              <w:pBdr>
                <w:bottom w:val="single" w:sz="6" w:space="1" w:color="7F8A9E"/>
              </w:pBdr>
            </w:pPr>
          </w:p>
          <w:p>
            <w:pPr>
              <w:keepNext/>
              <w:spacing w:before="0" w:after="0"/>
            </w:pPr>
            <w:r>
              <w:rPr>
                <w:b w:val="0"/>
                <w:i w:val="0"/>
                <w:color w:val="5A6270"/>
                <w:sz w:val="16"/>
              </w:rPr>
              <w:t>Name &amp; Title</w:t>
            </w:r>
          </w:p>
        </w:tc>
      </w:tr>
      <w:tr>
        <w:trPr>
          <w:cantSplit/>
        </w:trPr>
        <w:tc>
          <w:tcPr>
            <w:tcW w:type="dxa" w:w="5040"/>
          </w:tcPr>
          <w:p>
            <w:pPr>
              <w:spacing w:before="280" w:after="0"/>
              <w:pBdr>
                <w:bottom w:val="single" w:sz="6" w:space="1" w:color="7F8A9E"/>
              </w:pBdr>
            </w:pPr>
          </w:p>
          <w:p>
            <w:pPr>
              <w:spacing w:before="0" w:after="0"/>
            </w:pPr>
            <w:r>
              <w:rPr>
                <w:b w:val="0"/>
                <w:i w:val="0"/>
                <w:color w:val="5A6270"/>
                <w:sz w:val="16"/>
              </w:rPr>
              <w:t>Date</w:t>
            </w:r>
          </w:p>
        </w:tc>
        <w:tc>
          <w:tcPr>
            <w:tcW w:type="dxa" w:w="5040"/>
          </w:tcPr>
          <w:p>
            <w:pPr>
              <w:spacing w:before="280" w:after="0"/>
              <w:pBdr>
                <w:bottom w:val="single" w:sz="6" w:space="1" w:color="7F8A9E"/>
              </w:pBdr>
            </w:pPr>
          </w:p>
          <w:p>
            <w:pPr>
              <w:spacing w:before="0" w:after="0"/>
            </w:pPr>
            <w:r>
              <w:rPr>
                <w:b w:val="0"/>
                <w:i w:val="0"/>
                <w:color w:val="5A6270"/>
                <w:sz w:val="16"/>
              </w:rPr>
              <w:t>Date</w:t>
            </w:r>
          </w:p>
        </w:tc>
      </w:tr>
    </w:tbl>
    <w:p>
      <w:pPr>
        <w:spacing w:before="0" w:after="0" w:line="80" w:lineRule="exact"/>
      </w:pPr>
      <w:r>
        <w:rPr>
          <w:b w:val="0"/>
          <w:i w:val="0"/>
          <w:sz w:val="2"/>
        </w:rPr>
      </w:r>
    </w:p>
    <w:tbl>
      <w:tblPr>
        <w:tblW w:type="auto" w:w="0"/>
        <w:tblLook w:firstColumn="1" w:firstRow="1" w:lastColumn="0" w:lastRow="0" w:noHBand="0" w:noVBand="1" w:val="04A0"/>
        <w:tblBorders>
          <w:top w:val="nil"/>
          <w:left w:val="nil"/>
          <w:bottom w:val="nil"/>
          <w:right w:val="nil"/>
          <w:insideH w:val="nil"/>
          <w:insideV w:val="nil"/>
        </w:tblBorders>
        <w:tblCellMar>
          <w:top w:w="60" w:type="dxa"/>
          <w:left w:w="120" w:type="dxa"/>
          <w:bottom w:w="60" w:type="dxa"/>
          <w:right w:w="120" w:type="dxa"/>
        </w:tblCellMar>
        <w:tblInd w:w="120" w:type="dxa"/>
        <w:tblLayout w:type="fixed"/>
      </w:tblPr>
      <w:tblGrid>
        <w:gridCol w:w="10080"/>
      </w:tblGrid>
      <w:tr>
        <w:tc>
          <w:tcPr>
            <w:tcW w:type="dxa" w:w="10080"/>
            <w:shd w:val="clear" w:color="auto" w:fill="FFF6E0"/>
            <w:tcBorders>
              <w:top w:val="nil"/>
              <w:left w:val="single" w:sz="24" w:color="F7B733"/>
              <w:bottom w:val="nil"/>
              <w:right w:val="nil"/>
            </w:tcBorders>
          </w:tcPr>
          <w:p>
            <w:pPr>
              <w:spacing w:before="0" w:after="0"/>
            </w:pPr>
            <w:r>
              <w:rPr>
                <w:b/>
                <w:i w:val="0"/>
                <w:color w:val="0B2A6B"/>
                <w:sz w:val="17"/>
              </w:rPr>
              <w:t xml:space="preserve">Not legal advice: </w:t>
            </w:r>
            <w:r>
              <w:rPr>
                <w:b w:val="0"/>
                <w:i/>
                <w:color w:val="333333"/>
                <w:sz w:val="17"/>
              </w:rPr>
              <w:t>This is a generic sample template for general information only and does not constitute legal advice. Requirements differ by jurisdiction and change over time. Adapt every clause to your situation and local law, and consider having a qualified legal professional review the final document before signing.</w:t>
            </w:r>
          </w:p>
        </w:tc>
      </w:tr>
    </w:tbl>
    <w:p>
      <w:pPr>
        <w:spacing w:before="0" w:after="0" w:line="80" w:lineRule="exact"/>
      </w:pPr>
      <w:r>
        <w:rPr>
          <w:b w:val="0"/>
          <w:i w:val="0"/>
          <w:sz w:val="2"/>
        </w:rPr>
      </w:r>
    </w:p>
    <w:sectPr w:rsidR="00FC693F" w:rsidRPr="0006063C" w:rsidSect="00034616">
      <w:footerReference w:type="default" r:id="rId9"/>
      <w:pgSz w:w="12240" w:h="15840"/>
      <w:pgMar w:top="864" w:right="1080" w:bottom="864"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
      <w:rPr>
        <w:b w:val="0"/>
        <w:i w:val="0"/>
        <w:color w:val="8A93A3"/>
        <w:sz w:val="16"/>
      </w:rPr>
      <w:t xml:space="preserve">wordstemplates.com   |   Page </w:t>
    </w:r>
    <w:r>
      <w:rPr>
        <w:color w:val="8A93A3"/>
        <w:sz w:val="16"/>
      </w:rPr>
      <w:fldChar w:fldCharType="begin"/>
    </w:r>
    <w:r>
      <w:rPr>
        <w:color w:val="8A93A3"/>
        <w:sz w:val="16"/>
      </w:rPr>
      <w:instrText xml:space="preserve">PAGE</w:instrText>
    </w:r>
    <w:r>
      <w:rPr>
        <w:color w:val="8A93A3"/>
        <w:sz w:val="16"/>
      </w:rPr>
      <w:fldChar w:fldCharType="separate"/>
    </w:r>
    <w:r>
      <w:rPr>
        <w:color w:val="8A93A3"/>
        <w:sz w:val="16"/>
      </w:rP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